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C02" w:rsidRDefault="00DD2819" w:rsidP="00DD2819">
      <w:r>
        <w:rPr>
          <w:noProof/>
        </w:rPr>
        <w:drawing>
          <wp:inline distT="0" distB="0" distL="0" distR="0">
            <wp:extent cx="2981325" cy="478347"/>
            <wp:effectExtent l="0" t="0" r="0" b="0"/>
            <wp:docPr id="106" name="圖片 106" descr="http://www.enewstw.com/imag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://www.enewstw.com/images/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434" cy="49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DD2819" w:rsidRPr="00DD2819" w:rsidTr="00DD2819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60"/>
            </w:tblGrid>
            <w:tr w:rsidR="00DD2819" w:rsidRPr="00DD2819">
              <w:trPr>
                <w:trHeight w:val="375"/>
                <w:tblCellSpacing w:w="0" w:type="dxa"/>
              </w:trPr>
              <w:tc>
                <w:tcPr>
                  <w:tcW w:w="8460" w:type="dxa"/>
                  <w:vAlign w:val="center"/>
                  <w:hideMark/>
                </w:tcPr>
                <w:p w:rsidR="00DD2819" w:rsidRPr="00DD2819" w:rsidRDefault="00DD2819" w:rsidP="00DD2819">
                  <w:pPr>
                    <w:widowControl/>
                    <w:spacing w:before="75"/>
                    <w:rPr>
                      <w:rFonts w:ascii="新細明體" w:eastAsia="新細明體" w:hAnsi="新細明體" w:cs="新細明體"/>
                      <w:color w:val="000000"/>
                      <w:kern w:val="0"/>
                      <w:sz w:val="32"/>
                      <w:szCs w:val="32"/>
                    </w:rPr>
                  </w:pPr>
                  <w:r w:rsidRPr="00DD2819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打造全域技職AI新世代 輔英科大啟動AI認證培訓營 培育跨域就業即戰力</w:t>
                  </w:r>
                </w:p>
              </w:tc>
            </w:tr>
            <w:tr w:rsidR="00DD2819" w:rsidRPr="00DD2819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46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3"/>
                    <w:gridCol w:w="7657"/>
                  </w:tblGrid>
                  <w:tr w:rsidR="00DD2819" w:rsidRPr="00DD2819">
                    <w:trPr>
                      <w:tblCellSpacing w:w="0" w:type="dxa"/>
                    </w:trPr>
                    <w:tc>
                      <w:tcPr>
                        <w:tcW w:w="750" w:type="dxa"/>
                        <w:vAlign w:val="center"/>
                        <w:hideMark/>
                      </w:tcPr>
                      <w:tbl>
                        <w:tblPr>
                          <w:tblW w:w="75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50"/>
                        </w:tblGrid>
                        <w:tr w:rsidR="00DD2819" w:rsidRPr="00DD2819">
                          <w:trPr>
                            <w:trHeight w:val="750"/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2819" w:rsidRPr="00DD2819" w:rsidRDefault="00DD2819" w:rsidP="00DD2819">
                              <w:pPr>
                                <w:widowControl/>
                                <w:spacing w:before="120" w:after="75"/>
                                <w:rPr>
                                  <w:rFonts w:ascii="新細明體" w:eastAsia="新細明體" w:hAnsi="新細明體" w:cs="新細明體"/>
                                  <w:kern w:val="0"/>
                                  <w:szCs w:val="24"/>
                                </w:rPr>
                              </w:pPr>
                              <w:r w:rsidRPr="00DD2819">
                                <w:rPr>
                                  <w:rFonts w:ascii="新細明體" w:eastAsia="新細明體" w:hAnsi="新細明體" w:cs="新細明體"/>
                                  <w:noProof/>
                                  <w:kern w:val="0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76250" cy="476250"/>
                                    <wp:effectExtent l="0" t="0" r="0" b="0"/>
                                    <wp:docPr id="108" name="圖片 108" descr="http://www.enewstw.com/images/Indel_NULL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0" descr="http://www.enewstw.com/images/Indel_NULL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0" cy="476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DD2819" w:rsidRPr="00DD2819" w:rsidRDefault="00DD2819" w:rsidP="00DD2819">
                        <w:pPr>
                          <w:widowControl/>
                          <w:spacing w:before="30" w:after="120"/>
                          <w:jc w:val="center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  <w:tc>
                      <w:tcPr>
                        <w:tcW w:w="7155" w:type="dxa"/>
                        <w:vAlign w:val="center"/>
                        <w:hideMark/>
                      </w:tcPr>
                      <w:tbl>
                        <w:tblPr>
                          <w:tblW w:w="712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125"/>
                        </w:tblGrid>
                        <w:tr w:rsidR="00DD2819" w:rsidRPr="00DD2819">
                          <w:trPr>
                            <w:tblCellSpacing w:w="0" w:type="dxa"/>
                          </w:trPr>
                          <w:tc>
                            <w:tcPr>
                              <w:tcW w:w="7125" w:type="dxa"/>
                              <w:tcMar>
                                <w:top w:w="45" w:type="dxa"/>
                                <w:left w:w="75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DD2819" w:rsidRPr="00DD2819" w:rsidRDefault="00DD2819" w:rsidP="00DD2819">
                              <w:pPr>
                                <w:widowControl/>
                                <w:spacing w:line="240" w:lineRule="atLeast"/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DD2819"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  <w:t>／</w:t>
                              </w:r>
                            </w:p>
                          </w:tc>
                        </w:tr>
                        <w:tr w:rsidR="00DD2819" w:rsidRPr="00DD281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7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DD2819" w:rsidRPr="00DD2819" w:rsidRDefault="00DD2819" w:rsidP="00DD2819">
                              <w:pPr>
                                <w:widowControl/>
                                <w:spacing w:line="240" w:lineRule="atLeast"/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DD2819"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  <w:t>2025/7/17</w:t>
                              </w:r>
                            </w:p>
                          </w:tc>
                        </w:tr>
                      </w:tbl>
                      <w:p w:rsidR="00DD2819" w:rsidRPr="00DD2819" w:rsidRDefault="00DD2819" w:rsidP="00DD2819">
                        <w:pPr>
                          <w:widowControl/>
                          <w:spacing w:before="30" w:after="120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</w:tr>
                </w:tbl>
                <w:p w:rsidR="00DD2819" w:rsidRPr="00DD2819" w:rsidRDefault="00DD2819" w:rsidP="00DD2819">
                  <w:pPr>
                    <w:widowControl/>
                    <w:spacing w:before="75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</w:tr>
          </w:tbl>
          <w:p w:rsidR="00DD2819" w:rsidRPr="00DD2819" w:rsidRDefault="00DD2819" w:rsidP="00DD2819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</w:tr>
      <w:tr w:rsidR="00DD2819" w:rsidRPr="00DD2819" w:rsidTr="00DD2819">
        <w:trPr>
          <w:tblCellSpacing w:w="0" w:type="dxa"/>
        </w:trPr>
        <w:tc>
          <w:tcPr>
            <w:tcW w:w="3450" w:type="dxa"/>
            <w:shd w:val="clear" w:color="auto" w:fill="FFFFFF"/>
            <w:tcMar>
              <w:top w:w="0" w:type="dxa"/>
              <w:left w:w="330" w:type="dxa"/>
              <w:bottom w:w="0" w:type="dxa"/>
              <w:right w:w="0" w:type="dxa"/>
            </w:tcMar>
            <w:hideMark/>
          </w:tcPr>
          <w:p w:rsidR="00DD2819" w:rsidRPr="00DD2819" w:rsidRDefault="00DD2819" w:rsidP="00DD2819">
            <w:pPr>
              <w:widowControl/>
              <w:spacing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DD2819">
              <w:rPr>
                <w:rFonts w:ascii="Arial" w:eastAsia="新細明體" w:hAnsi="Arial" w:cs="Arial"/>
                <w:noProof/>
                <w:color w:val="333333"/>
                <w:kern w:val="0"/>
                <w:sz w:val="22"/>
              </w:rPr>
              <w:drawing>
                <wp:inline distT="0" distB="0" distL="0" distR="0">
                  <wp:extent cx="2667000" cy="2000250"/>
                  <wp:effectExtent l="0" t="0" r="0" b="0"/>
                  <wp:docPr id="107" name="圖片 107" descr="http://www.enewstw.com/UpLoadFiles/1971141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www.enewstw.com/UpLoadFiles/1971141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2819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 xml:space="preserve">　輔英科大利用暑期針對行政、學術主管與種子教師舉辦「</w:t>
            </w:r>
            <w:r w:rsidRPr="00DD2819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>AI</w:t>
            </w:r>
            <w:r w:rsidRPr="00DD2819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>認證培訓營」，以帶頭引領學生積極跨進</w:t>
            </w:r>
            <w:r w:rsidRPr="00DD2819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>AI</w:t>
            </w:r>
            <w:r w:rsidRPr="00DD2819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>領域。</w:t>
            </w:r>
          </w:p>
          <w:p w:rsidR="00DD2819" w:rsidRPr="00DD2819" w:rsidRDefault="00DD2819" w:rsidP="00DD2819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【記者周葉／高雄報導】輔英科大利用暑期安排全校行政、學術主管與種子教師舉辦「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認證培訓營」，以帶頭引領學生積極跨進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領域，也將引進更多國際認證制度，讓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成為全校共同語言。</w:t>
            </w:r>
          </w:p>
          <w:p w:rsidR="00DD2819" w:rsidRPr="00DD2819" w:rsidRDefault="00DD2819" w:rsidP="00DD2819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輔英科大林惠賢校長指出，資訊科技大爆炸時代，人類對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需求已猶如水和空氣，期從主管開始，帶動師生全面認識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、應用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、證照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，鼓勵參加各種競賽活動，校方也會加強產學合作，強化學生職場競爭力。</w:t>
            </w:r>
          </w:p>
          <w:p w:rsidR="00DD2819" w:rsidRPr="00DD2819" w:rsidRDefault="00DD2819" w:rsidP="00DD2819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輔英科大說明，該「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認證培訓營」是與碁峰資訊公司合作，研習主題為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Azure 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認知服務與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ChatGPT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實務應用種子教師研習暨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MCF AI-900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國際認證考試。</w:t>
            </w:r>
          </w:p>
          <w:p w:rsidR="00DD2819" w:rsidRPr="00DD2819" w:rsidRDefault="00DD2819" w:rsidP="00DD2819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OpenAI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推出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聊天機器人服務「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ChatGPT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」是目前最火紅的議題，研習營就是介紹生成式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、分辨式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、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臉部偵測、建置擁有多國語言互動的聊天機器人、微軟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MCF AI-900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國際認證試題解析及考試。</w:t>
            </w:r>
          </w:p>
          <w:p w:rsidR="00DD2819" w:rsidRPr="00DD2819" w:rsidRDefault="00DD2819" w:rsidP="00DD2819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lastRenderedPageBreak/>
              <w:t xml:space="preserve">　輔英科大共同教育中心薛建蓉主任說，未來將以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證照為基礎，逐步導入生成式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應用、健康照護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、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倫理與法規等課程，並由中心開設基礎認證課程及進階課程，輔導學生考取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AI-900</w:t>
            </w:r>
            <w:r w:rsidRPr="00DD2819">
              <w:rPr>
                <w:rFonts w:ascii="Arial" w:eastAsia="新細明體" w:hAnsi="Arial" w:cs="Arial"/>
                <w:color w:val="333333"/>
                <w:kern w:val="0"/>
                <w:sz w:val="22"/>
              </w:rPr>
              <w:t>、資策會等業界認證。</w:t>
            </w:r>
          </w:p>
        </w:tc>
      </w:tr>
    </w:tbl>
    <w:p w:rsidR="00DD2819" w:rsidRPr="00DD2819" w:rsidRDefault="00DD2819" w:rsidP="00DD2819">
      <w:pPr>
        <w:rPr>
          <w:rFonts w:hint="eastAsia"/>
        </w:rPr>
      </w:pPr>
      <w:bookmarkStart w:id="0" w:name="_GoBack"/>
      <w:bookmarkEnd w:id="0"/>
    </w:p>
    <w:sectPr w:rsidR="00DD2819" w:rsidRPr="00DD2819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D5C" w:rsidRDefault="009C3D5C" w:rsidP="009C3D5C">
      <w:r>
        <w:separator/>
      </w:r>
    </w:p>
  </w:endnote>
  <w:endnote w:type="continuationSeparator" w:id="0">
    <w:p w:rsidR="009C3D5C" w:rsidRDefault="009C3D5C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D5C" w:rsidRDefault="009C3D5C" w:rsidP="009C3D5C">
      <w:r>
        <w:separator/>
      </w:r>
    </w:p>
  </w:footnote>
  <w:footnote w:type="continuationSeparator" w:id="0">
    <w:p w:rsidR="009C3D5C" w:rsidRDefault="009C3D5C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5" o:spid="_x0000_i1026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1E97C36"/>
    <w:multiLevelType w:val="multilevel"/>
    <w:tmpl w:val="EE16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65CE3"/>
    <w:multiLevelType w:val="multilevel"/>
    <w:tmpl w:val="5C8A9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B669B5"/>
    <w:multiLevelType w:val="multilevel"/>
    <w:tmpl w:val="2F44A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0B17A1"/>
    <w:rsid w:val="000C1432"/>
    <w:rsid w:val="001E305E"/>
    <w:rsid w:val="00203347"/>
    <w:rsid w:val="00222847"/>
    <w:rsid w:val="00282404"/>
    <w:rsid w:val="00285795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AC35A1"/>
    <w:rsid w:val="00B757FF"/>
    <w:rsid w:val="00D30967"/>
    <w:rsid w:val="00DD1BB2"/>
    <w:rsid w:val="00DD2819"/>
    <w:rsid w:val="00EF5FBC"/>
    <w:rsid w:val="00F81C0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5A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5A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ime">
    <w:name w:val="time"/>
    <w:basedOn w:val="a0"/>
    <w:rsid w:val="00AC35A1"/>
  </w:style>
  <w:style w:type="character" w:customStyle="1" w:styleId="text-px14">
    <w:name w:val="text-px14"/>
    <w:basedOn w:val="a0"/>
    <w:rsid w:val="00282404"/>
  </w:style>
  <w:style w:type="character" w:customStyle="1" w:styleId="ml-15">
    <w:name w:val="ml-1.5"/>
    <w:basedOn w:val="a0"/>
    <w:rsid w:val="00282404"/>
  </w:style>
  <w:style w:type="paragraph" w:customStyle="1" w:styleId="mb-module-gap">
    <w:name w:val="mb-module-gap"/>
    <w:basedOn w:val="a"/>
    <w:rsid w:val="002824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282404"/>
  </w:style>
  <w:style w:type="character" w:customStyle="1" w:styleId="publish-info-text">
    <w:name w:val="publish-info-text"/>
    <w:basedOn w:val="a0"/>
    <w:rsid w:val="00222847"/>
  </w:style>
  <w:style w:type="character" w:customStyle="1" w:styleId="backdropad-start">
    <w:name w:val="backdropad-start"/>
    <w:basedOn w:val="a0"/>
    <w:rsid w:val="00222847"/>
  </w:style>
  <w:style w:type="paragraph" w:customStyle="1" w:styleId="css-1nl4e">
    <w:name w:val="css-1nl4e"/>
    <w:basedOn w:val="a"/>
    <w:rsid w:val="0022284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222847"/>
  </w:style>
  <w:style w:type="character" w:customStyle="1" w:styleId="infotxt">
    <w:name w:val="info_txt"/>
    <w:basedOn w:val="a0"/>
    <w:rsid w:val="00EF5FBC"/>
  </w:style>
  <w:style w:type="character" w:customStyle="1" w:styleId="gap">
    <w:name w:val="gap"/>
    <w:basedOn w:val="a0"/>
    <w:rsid w:val="00EF5FBC"/>
  </w:style>
  <w:style w:type="character" w:customStyle="1" w:styleId="label">
    <w:name w:val="label"/>
    <w:basedOn w:val="a0"/>
    <w:rsid w:val="00F81C02"/>
  </w:style>
  <w:style w:type="character" w:customStyle="1" w:styleId="text-smg-typography-headline-5-r">
    <w:name w:val="text-smg-typography-headline-5-r"/>
    <w:basedOn w:val="a0"/>
    <w:rsid w:val="00F81C02"/>
  </w:style>
  <w:style w:type="character" w:styleId="aa">
    <w:name w:val="Strong"/>
    <w:basedOn w:val="a0"/>
    <w:uiPriority w:val="22"/>
    <w:qFormat/>
    <w:rsid w:val="00DD2819"/>
    <w:rPr>
      <w:b/>
      <w:bCs/>
    </w:rPr>
  </w:style>
  <w:style w:type="character" w:customStyle="1" w:styleId="newspict">
    <w:name w:val="newspic_t"/>
    <w:basedOn w:val="a0"/>
    <w:rsid w:val="00DD2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5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6989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047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3910161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2663945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40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9095753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1915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1196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9103099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201957465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407817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4619564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068975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3784789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6329792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329922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6172196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478128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0123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7935946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6506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8391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5799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5519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37345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8532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79129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0390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2686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3346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040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97217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0607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4576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28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7035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11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89188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4386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126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6328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76626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485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14678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2418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5802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830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36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B5B7BB"/>
                        <w:left w:val="single" w:sz="6" w:space="9" w:color="B5B7BB"/>
                        <w:bottom w:val="single" w:sz="6" w:space="6" w:color="B5B7BB"/>
                        <w:right w:val="single" w:sz="6" w:space="9" w:color="B5B7BB"/>
                      </w:divBdr>
                    </w:div>
                  </w:divsChild>
                </w:div>
              </w:divsChild>
            </w:div>
          </w:divsChild>
        </w:div>
        <w:div w:id="14530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7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88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942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46141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1713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5843589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04635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593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17929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973838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99211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13663304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906643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614627419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7622806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10856367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668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806972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483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6425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543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052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01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904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33145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2463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6562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931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37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454573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9503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948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2476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71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361147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819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0580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681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48134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898364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3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5925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0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123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354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807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904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7355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2025-12-12T08:02:00Z</dcterms:created>
  <dcterms:modified xsi:type="dcterms:W3CDTF">2025-12-12T08:02:00Z</dcterms:modified>
</cp:coreProperties>
</file>